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87" w:rsidRDefault="00AC7C87">
      <w:r>
        <w:t xml:space="preserve">Helge Onsrud </w:t>
      </w:r>
    </w:p>
    <w:p w:rsidR="00AC7C87" w:rsidRDefault="00AC7C87"/>
    <w:p w:rsidR="002B48FA" w:rsidRDefault="00AC7C87">
      <w:r>
        <w:t xml:space="preserve">Til Habitat Norge </w:t>
      </w:r>
      <w:r w:rsidR="00600C2A">
        <w:t>.</w:t>
      </w:r>
      <w:bookmarkStart w:id="0" w:name="_GoBack"/>
      <w:bookmarkEnd w:id="0"/>
      <w:r>
        <w:t xml:space="preserve"> </w:t>
      </w:r>
      <w:r w:rsidR="00600C2A">
        <w:t xml:space="preserve"> Årsmøte 2019</w:t>
      </w:r>
    </w:p>
    <w:p w:rsidR="00AC7C87" w:rsidRDefault="00AC7C87"/>
    <w:p w:rsidR="00AC7C87" w:rsidRPr="00AC7C87" w:rsidRDefault="00AC7C87">
      <w:pPr>
        <w:rPr>
          <w:u w:val="single"/>
        </w:rPr>
      </w:pPr>
      <w:r w:rsidRPr="00AC7C87">
        <w:rPr>
          <w:u w:val="single"/>
        </w:rPr>
        <w:t>Forslag til vedtak på årsmøte 2. april 2019</w:t>
      </w:r>
    </w:p>
    <w:p w:rsidR="00AC7C87" w:rsidRDefault="00AC7C87">
      <w:r>
        <w:t>Årsmøtet gir sin tilslutning til at styret kan tildele støtte til innt</w:t>
      </w:r>
      <w:r w:rsidR="00600C2A">
        <w:t>il to hovedfagsoppgaver per år, første gang for 2019;</w:t>
      </w:r>
    </w:p>
    <w:p w:rsidR="00AC7C87" w:rsidRDefault="00AC7C87" w:rsidP="00AC7C87">
      <w:pPr>
        <w:pStyle w:val="Listeavsnitt"/>
        <w:numPr>
          <w:ilvl w:val="0"/>
          <w:numId w:val="1"/>
        </w:numPr>
      </w:pPr>
      <w:r>
        <w:t xml:space="preserve">Støtten til en oppgave skal ikke overstige 10 000 kr.   </w:t>
      </w:r>
    </w:p>
    <w:p w:rsidR="00AC7C87" w:rsidRDefault="00AC7C87" w:rsidP="00AC7C87">
      <w:pPr>
        <w:pStyle w:val="Listeavsnitt"/>
        <w:numPr>
          <w:ilvl w:val="0"/>
          <w:numId w:val="1"/>
        </w:numPr>
      </w:pPr>
      <w:r>
        <w:t xml:space="preserve">Det er et vilkår for støtte at oppgaven har et tema som er relevant for saksfelt og problemstillinger som HN jobber med  </w:t>
      </w:r>
    </w:p>
    <w:p w:rsidR="002D174D" w:rsidRDefault="00AC7C87" w:rsidP="00AC7C87">
      <w:pPr>
        <w:pStyle w:val="Listeavsnitt"/>
        <w:numPr>
          <w:ilvl w:val="0"/>
          <w:numId w:val="1"/>
        </w:numPr>
      </w:pPr>
      <w:r>
        <w:t>Oppgaver som retter seg mot utfordringer i utviklingsland med hensyn til rett til bolig og tilhørende areal</w:t>
      </w:r>
      <w:r w:rsidR="002D174D">
        <w:t>, vil bli prioritert</w:t>
      </w:r>
    </w:p>
    <w:p w:rsidR="002D174D" w:rsidRDefault="002D174D" w:rsidP="00AC7C87">
      <w:pPr>
        <w:pStyle w:val="Listeavsnitt"/>
        <w:numPr>
          <w:ilvl w:val="0"/>
          <w:numId w:val="1"/>
        </w:numPr>
      </w:pPr>
      <w:r>
        <w:t>Oppgaven skal skrives på engelsk</w:t>
      </w:r>
    </w:p>
    <w:p w:rsidR="002D174D" w:rsidRDefault="002D174D" w:rsidP="00AC7C87">
      <w:pPr>
        <w:pStyle w:val="Listeavsnitt"/>
        <w:numPr>
          <w:ilvl w:val="0"/>
          <w:numId w:val="1"/>
        </w:numPr>
      </w:pPr>
      <w:r>
        <w:t>De som får støtte forplikter seg til å skive en artikkel på minimum 5 sider på engelsk, som HN kan publisere</w:t>
      </w:r>
    </w:p>
    <w:p w:rsidR="00AC7C87" w:rsidRDefault="002D174D" w:rsidP="00AC7C87">
      <w:pPr>
        <w:pStyle w:val="Listeavsnitt"/>
        <w:numPr>
          <w:ilvl w:val="0"/>
          <w:numId w:val="1"/>
        </w:numPr>
      </w:pPr>
      <w:r>
        <w:t xml:space="preserve">Dersom HN ønsker det, forplikter de som får støtte seg til å gi en muntlig orientering om hovedoppgaven på et møte eller arrangement som HN bestemmer. Eventuelle reisekostnader for å delta på et slikt møte eller arrangement, dekkes av HN   </w:t>
      </w:r>
      <w:r w:rsidR="00AC7C87">
        <w:t xml:space="preserve">   </w:t>
      </w:r>
    </w:p>
    <w:p w:rsidR="002D174D" w:rsidRDefault="002D174D" w:rsidP="00AC7C87">
      <w:pPr>
        <w:pStyle w:val="Listeavsnitt"/>
        <w:numPr>
          <w:ilvl w:val="0"/>
          <w:numId w:val="1"/>
        </w:numPr>
      </w:pPr>
      <w:r>
        <w:t xml:space="preserve">Halvparten av støtten til en oppgave utbetales på forskudd, resten utbetales når artikkelen nevnt ovenfor, er levert </w:t>
      </w:r>
    </w:p>
    <w:p w:rsidR="00600C2A" w:rsidRDefault="002D174D" w:rsidP="002D174D">
      <w:r>
        <w:t xml:space="preserve">HN vil orientere fakultetene eller avdelingene ved relevante universitetet og høyskoler i Norge om mulighetene for å søke støtte til hovedfagsoppgaver. </w:t>
      </w:r>
      <w:r w:rsidR="00600C2A">
        <w:t xml:space="preserve"> </w:t>
      </w:r>
    </w:p>
    <w:p w:rsidR="00600C2A" w:rsidRDefault="00600C2A" w:rsidP="002D174D"/>
    <w:p w:rsidR="00600C2A" w:rsidRPr="00600C2A" w:rsidRDefault="00600C2A" w:rsidP="002D174D">
      <w:pPr>
        <w:rPr>
          <w:u w:val="single"/>
        </w:rPr>
      </w:pPr>
      <w:proofErr w:type="spellStart"/>
      <w:r w:rsidRPr="00600C2A">
        <w:rPr>
          <w:u w:val="single"/>
        </w:rPr>
        <w:t>Bakgrunn</w:t>
      </w:r>
      <w:proofErr w:type="spellEnd"/>
      <w:r w:rsidRPr="00600C2A">
        <w:rPr>
          <w:u w:val="single"/>
        </w:rPr>
        <w:t xml:space="preserve"> for forslaget</w:t>
      </w:r>
    </w:p>
    <w:p w:rsidR="00600C2A" w:rsidRDefault="00600C2A" w:rsidP="002D174D">
      <w:r>
        <w:t xml:space="preserve">Ordningen skal bidra til å gjøre HN bedre kjent for relevante studentgrupper, og bidra til å øke interessen for å gjennomføre hovedfagsoppgaver med relevans for HN. </w:t>
      </w:r>
    </w:p>
    <w:p w:rsidR="00600C2A" w:rsidRDefault="00600C2A" w:rsidP="002D174D">
      <w:r>
        <w:t xml:space="preserve">Ordningen skal dessuten bidra til å tydeliggjøre HN som en viktig interesseorganisasjon og styrke HN sin posisjon i samfunnet.   </w:t>
      </w:r>
    </w:p>
    <w:p w:rsidR="002D174D" w:rsidRDefault="00600C2A" w:rsidP="002D174D">
      <w:r>
        <w:t xml:space="preserve"> </w:t>
      </w:r>
    </w:p>
    <w:p w:rsidR="002D174D" w:rsidRDefault="002D174D" w:rsidP="002D174D"/>
    <w:p w:rsidR="002D174D" w:rsidRDefault="002D174D" w:rsidP="002D174D"/>
    <w:p w:rsidR="002D174D" w:rsidRDefault="002D174D" w:rsidP="002D174D"/>
    <w:p w:rsidR="00AC7C87" w:rsidRDefault="00AC7C87"/>
    <w:p w:rsidR="00AC7C87" w:rsidRDefault="00AC7C87"/>
    <w:p w:rsidR="00AC7C87" w:rsidRDefault="00AC7C87"/>
    <w:p w:rsidR="00AC7C87" w:rsidRDefault="00AC7C87"/>
    <w:sectPr w:rsidR="00AC7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E2BF0"/>
    <w:multiLevelType w:val="hybridMultilevel"/>
    <w:tmpl w:val="D9DA05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87"/>
    <w:rsid w:val="002B48FA"/>
    <w:rsid w:val="002D174D"/>
    <w:rsid w:val="00600C2A"/>
    <w:rsid w:val="00A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7E8E"/>
  <w15:chartTrackingRefBased/>
  <w15:docId w15:val="{8E1EBE16-43AE-44E7-810E-184B6B58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Kartverk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Onsrud</dc:creator>
  <cp:keywords/>
  <dc:description/>
  <cp:lastModifiedBy>Helge Onsrud</cp:lastModifiedBy>
  <cp:revision>1</cp:revision>
  <dcterms:created xsi:type="dcterms:W3CDTF">2019-03-18T10:47:00Z</dcterms:created>
  <dcterms:modified xsi:type="dcterms:W3CDTF">2019-03-18T11:33:00Z</dcterms:modified>
</cp:coreProperties>
</file>